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2781" w14:textId="77777777" w:rsidR="00B31DFD" w:rsidRPr="00EA6332" w:rsidRDefault="00B31DFD" w:rsidP="00B31DFD">
      <w:pPr>
        <w:jc w:val="center"/>
        <w:rPr>
          <w:rFonts w:asciiTheme="minorHAnsi" w:hAnsiTheme="minorHAnsi"/>
          <w:b/>
        </w:rPr>
      </w:pPr>
      <w:r w:rsidRPr="00EA6332">
        <w:rPr>
          <w:rFonts w:asciiTheme="minorHAnsi" w:hAnsiTheme="minorHAnsi"/>
          <w:b/>
        </w:rPr>
        <w:t>JOB DESCRIPTION</w:t>
      </w:r>
    </w:p>
    <w:p w14:paraId="12FA8E29" w14:textId="77777777" w:rsidR="009F6849" w:rsidRPr="00EA6332" w:rsidRDefault="009F6849" w:rsidP="00B31DFD">
      <w:pPr>
        <w:jc w:val="both"/>
        <w:rPr>
          <w:rFonts w:cs="Calibri"/>
          <w:b/>
          <w:bCs/>
          <w:sz w:val="22"/>
        </w:rPr>
      </w:pPr>
    </w:p>
    <w:p w14:paraId="17C606F6" w14:textId="08469DE2" w:rsidR="00A04584" w:rsidRPr="00EA6332" w:rsidRDefault="00326D9A" w:rsidP="00B31DFD">
      <w:pPr>
        <w:jc w:val="both"/>
        <w:rPr>
          <w:sz w:val="22"/>
        </w:rPr>
      </w:pPr>
      <w:r w:rsidRPr="00EA6332">
        <w:rPr>
          <w:rFonts w:cs="Calibri"/>
          <w:b/>
          <w:sz w:val="22"/>
        </w:rPr>
        <w:t xml:space="preserve">Job </w:t>
      </w:r>
      <w:r w:rsidR="000C582E" w:rsidRPr="00EA6332">
        <w:rPr>
          <w:rFonts w:cs="Calibri"/>
          <w:b/>
          <w:sz w:val="22"/>
        </w:rPr>
        <w:t>t</w:t>
      </w:r>
      <w:r w:rsidRPr="00EA6332">
        <w:rPr>
          <w:rFonts w:cs="Calibri"/>
          <w:b/>
          <w:sz w:val="22"/>
        </w:rPr>
        <w:t>itle:</w:t>
      </w:r>
      <w:r w:rsidRPr="00EA6332">
        <w:rPr>
          <w:rFonts w:cs="Calibri"/>
          <w:bCs/>
          <w:sz w:val="22"/>
        </w:rPr>
        <w:t xml:space="preserve"> </w:t>
      </w:r>
      <w:r w:rsidR="00A04584" w:rsidRPr="00EA6332">
        <w:rPr>
          <w:rFonts w:cs="Calibri"/>
          <w:bCs/>
          <w:sz w:val="22"/>
        </w:rPr>
        <w:t>Senior</w:t>
      </w:r>
      <w:r w:rsidR="00C16D72" w:rsidRPr="00EA6332">
        <w:rPr>
          <w:rFonts w:cs="Calibri"/>
          <w:bCs/>
          <w:sz w:val="22"/>
        </w:rPr>
        <w:t xml:space="preserve"> Research</w:t>
      </w:r>
      <w:r w:rsidR="00A04584" w:rsidRPr="00EA6332">
        <w:rPr>
          <w:rFonts w:cs="Calibri"/>
          <w:bCs/>
          <w:sz w:val="22"/>
        </w:rPr>
        <w:t xml:space="preserve"> Associate</w:t>
      </w:r>
      <w:r w:rsidR="00C16D72" w:rsidRPr="00EA6332">
        <w:rPr>
          <w:rFonts w:cs="Calibri"/>
          <w:bCs/>
          <w:sz w:val="22"/>
        </w:rPr>
        <w:t xml:space="preserve"> </w:t>
      </w:r>
      <w:r w:rsidR="00A04584" w:rsidRPr="00EA6332">
        <w:rPr>
          <w:rFonts w:cs="Calibri"/>
          <w:bCs/>
          <w:sz w:val="22"/>
        </w:rPr>
        <w:t xml:space="preserve">- </w:t>
      </w:r>
      <w:r w:rsidR="00A04584" w:rsidRPr="00EA6332">
        <w:rPr>
          <w:sz w:val="22"/>
        </w:rPr>
        <w:t xml:space="preserve">Decolonising the </w:t>
      </w:r>
      <w:r w:rsidR="00EA6332">
        <w:rPr>
          <w:sz w:val="22"/>
        </w:rPr>
        <w:t>D</w:t>
      </w:r>
      <w:r w:rsidR="00A04584" w:rsidRPr="00EA6332">
        <w:rPr>
          <w:sz w:val="22"/>
        </w:rPr>
        <w:t xml:space="preserve">eep </w:t>
      </w:r>
      <w:r w:rsidR="00EA6332">
        <w:rPr>
          <w:sz w:val="22"/>
        </w:rPr>
        <w:t>S</w:t>
      </w:r>
      <w:r w:rsidR="00A04584" w:rsidRPr="00EA6332">
        <w:rPr>
          <w:sz w:val="22"/>
        </w:rPr>
        <w:t xml:space="preserve">eabed: </w:t>
      </w:r>
      <w:r w:rsidR="00EA6332">
        <w:rPr>
          <w:sz w:val="22"/>
        </w:rPr>
        <w:t>C</w:t>
      </w:r>
      <w:r w:rsidR="00A04584" w:rsidRPr="00EA6332">
        <w:rPr>
          <w:sz w:val="22"/>
        </w:rPr>
        <w:t xml:space="preserve">ountermapping </w:t>
      </w:r>
      <w:r w:rsidR="00EA6332">
        <w:rPr>
          <w:sz w:val="22"/>
        </w:rPr>
        <w:t>T</w:t>
      </w:r>
      <w:r w:rsidR="00A04584" w:rsidRPr="00EA6332">
        <w:rPr>
          <w:sz w:val="22"/>
        </w:rPr>
        <w:t xml:space="preserve">erritory, </w:t>
      </w:r>
      <w:r w:rsidR="00EA6332">
        <w:rPr>
          <w:sz w:val="22"/>
        </w:rPr>
        <w:t>H</w:t>
      </w:r>
      <w:r w:rsidR="00A04584" w:rsidRPr="00EA6332">
        <w:rPr>
          <w:sz w:val="22"/>
        </w:rPr>
        <w:t xml:space="preserve">eritage and </w:t>
      </w:r>
      <w:r w:rsidR="00EA6332">
        <w:rPr>
          <w:sz w:val="22"/>
        </w:rPr>
        <w:t>K</w:t>
      </w:r>
      <w:r w:rsidR="00A04584" w:rsidRPr="00EA6332">
        <w:rPr>
          <w:sz w:val="22"/>
        </w:rPr>
        <w:t xml:space="preserve">nowledge </w:t>
      </w:r>
    </w:p>
    <w:p w14:paraId="3FDF0765" w14:textId="2305D76C" w:rsidR="00326D9A" w:rsidRPr="00EA6332" w:rsidRDefault="00C16D72" w:rsidP="00B31DFD">
      <w:pPr>
        <w:jc w:val="both"/>
        <w:rPr>
          <w:rFonts w:cs="Calibri"/>
          <w:bCs/>
          <w:sz w:val="22"/>
        </w:rPr>
      </w:pPr>
      <w:r w:rsidRPr="00EA6332">
        <w:rPr>
          <w:rFonts w:cs="Calibri"/>
          <w:bCs/>
          <w:sz w:val="22"/>
        </w:rPr>
        <w:t xml:space="preserve"> </w:t>
      </w:r>
    </w:p>
    <w:p w14:paraId="02BF28E9" w14:textId="3C5F4E3B" w:rsidR="007C43BE" w:rsidRPr="00EA6332" w:rsidRDefault="007C43BE" w:rsidP="00B31DFD">
      <w:pPr>
        <w:jc w:val="both"/>
        <w:rPr>
          <w:rFonts w:cs="Calibri"/>
          <w:bCs/>
          <w:sz w:val="22"/>
        </w:rPr>
      </w:pPr>
      <w:r w:rsidRPr="00EA6332">
        <w:rPr>
          <w:rFonts w:cs="Calibri"/>
          <w:b/>
          <w:sz w:val="22"/>
        </w:rPr>
        <w:t xml:space="preserve">Salary </w:t>
      </w:r>
      <w:r w:rsidR="000C582E" w:rsidRPr="00EA6332">
        <w:rPr>
          <w:rFonts w:cs="Calibri"/>
          <w:b/>
          <w:sz w:val="22"/>
        </w:rPr>
        <w:t>r</w:t>
      </w:r>
      <w:r w:rsidRPr="00EA6332">
        <w:rPr>
          <w:rFonts w:cs="Calibri"/>
          <w:b/>
          <w:sz w:val="22"/>
        </w:rPr>
        <w:t xml:space="preserve">ange and </w:t>
      </w:r>
      <w:r w:rsidR="000C582E" w:rsidRPr="00EA6332">
        <w:rPr>
          <w:rFonts w:cs="Calibri"/>
          <w:b/>
          <w:sz w:val="22"/>
        </w:rPr>
        <w:t>c</w:t>
      </w:r>
      <w:r w:rsidRPr="00EA6332">
        <w:rPr>
          <w:rFonts w:cs="Calibri"/>
          <w:b/>
          <w:sz w:val="22"/>
        </w:rPr>
        <w:t>onditions</w:t>
      </w:r>
      <w:r w:rsidR="4F28255A" w:rsidRPr="00EA6332">
        <w:rPr>
          <w:rFonts w:cs="Calibri"/>
          <w:b/>
          <w:sz w:val="22"/>
        </w:rPr>
        <w:t>:</w:t>
      </w:r>
      <w:r w:rsidR="008F2DB3" w:rsidRPr="00EA6332">
        <w:rPr>
          <w:rFonts w:cs="Calibri"/>
          <w:bCs/>
          <w:sz w:val="22"/>
        </w:rPr>
        <w:t xml:space="preserve"> </w:t>
      </w:r>
      <w:r w:rsidR="000E329B" w:rsidRPr="00EA6332">
        <w:rPr>
          <w:rFonts w:cs="Calibri"/>
          <w:bCs/>
          <w:sz w:val="22"/>
        </w:rPr>
        <w:t xml:space="preserve">Grade </w:t>
      </w:r>
      <w:r w:rsidR="00C16D72" w:rsidRPr="00EA6332">
        <w:rPr>
          <w:rFonts w:cs="Calibri"/>
          <w:bCs/>
          <w:sz w:val="22"/>
        </w:rPr>
        <w:t>7</w:t>
      </w:r>
      <w:r w:rsidR="000E329B" w:rsidRPr="00EA6332">
        <w:rPr>
          <w:rFonts w:cs="Calibri"/>
          <w:bCs/>
          <w:sz w:val="22"/>
        </w:rPr>
        <w:t xml:space="preserve"> </w:t>
      </w:r>
      <w:r w:rsidR="00A04584" w:rsidRPr="00EA6332">
        <w:rPr>
          <w:rFonts w:cs="Calibri"/>
          <w:bCs/>
          <w:sz w:val="22"/>
        </w:rPr>
        <w:t>(</w:t>
      </w:r>
      <w:r w:rsidR="00C16D72" w:rsidRPr="00EA6332">
        <w:rPr>
          <w:rFonts w:cs="Calibri"/>
          <w:bCs/>
          <w:sz w:val="22"/>
        </w:rPr>
        <w:t xml:space="preserve">£43,093 </w:t>
      </w:r>
      <w:r w:rsidR="009B43DE" w:rsidRPr="00EA6332">
        <w:rPr>
          <w:rFonts w:cs="Calibri"/>
          <w:bCs/>
          <w:sz w:val="22"/>
        </w:rPr>
        <w:t xml:space="preserve">- </w:t>
      </w:r>
      <w:r w:rsidR="00C16D72" w:rsidRPr="00EA6332">
        <w:rPr>
          <w:rFonts w:cs="Calibri"/>
          <w:bCs/>
          <w:sz w:val="22"/>
        </w:rPr>
        <w:t>£46,853</w:t>
      </w:r>
      <w:r w:rsidR="00A04584" w:rsidRPr="00EA6332">
        <w:rPr>
          <w:rFonts w:cs="Calibri"/>
          <w:bCs/>
          <w:sz w:val="22"/>
        </w:rPr>
        <w:t>),</w:t>
      </w:r>
      <w:r w:rsidR="00C16D72" w:rsidRPr="00EA6332">
        <w:rPr>
          <w:rFonts w:cs="Calibri"/>
          <w:bCs/>
          <w:sz w:val="22"/>
        </w:rPr>
        <w:t xml:space="preserve"> Full-time, </w:t>
      </w:r>
      <w:r w:rsidR="00ED19A2" w:rsidRPr="00EA6332">
        <w:rPr>
          <w:rFonts w:cs="Calibri"/>
          <w:bCs/>
          <w:sz w:val="22"/>
        </w:rPr>
        <w:t xml:space="preserve">3 years </w:t>
      </w:r>
      <w:r w:rsidR="00A04584" w:rsidRPr="00EA6332">
        <w:rPr>
          <w:rFonts w:cs="Calibri"/>
          <w:bCs/>
          <w:sz w:val="22"/>
        </w:rPr>
        <w:t>f</w:t>
      </w:r>
      <w:r w:rsidR="00C16D72" w:rsidRPr="00EA6332">
        <w:rPr>
          <w:rFonts w:cs="Calibri"/>
          <w:bCs/>
          <w:sz w:val="22"/>
        </w:rPr>
        <w:t>ixed-term</w:t>
      </w:r>
      <w:r w:rsidR="00A04584" w:rsidRPr="00EA6332">
        <w:rPr>
          <w:rFonts w:cs="Calibri"/>
          <w:bCs/>
          <w:sz w:val="22"/>
        </w:rPr>
        <w:t xml:space="preserve"> (Oct 1 2025-)</w:t>
      </w:r>
      <w:r w:rsidR="00ED19A2" w:rsidRPr="00EA6332">
        <w:rPr>
          <w:rFonts w:cs="Calibri"/>
          <w:bCs/>
          <w:sz w:val="22"/>
        </w:rPr>
        <w:t xml:space="preserve"> </w:t>
      </w:r>
    </w:p>
    <w:p w14:paraId="3172F1B8" w14:textId="77777777" w:rsidR="00A04584" w:rsidRPr="00EA6332" w:rsidRDefault="00A04584" w:rsidP="00B31DFD">
      <w:pPr>
        <w:jc w:val="both"/>
        <w:rPr>
          <w:rFonts w:cs="Calibri"/>
          <w:b/>
          <w:sz w:val="22"/>
        </w:rPr>
      </w:pPr>
    </w:p>
    <w:p w14:paraId="349AEBD7" w14:textId="2410BEC3" w:rsidR="00326D9A" w:rsidRPr="00116005" w:rsidRDefault="00326D9A" w:rsidP="00B31DFD">
      <w:pPr>
        <w:jc w:val="both"/>
        <w:rPr>
          <w:rFonts w:cs="Calibri"/>
          <w:bCs/>
          <w:sz w:val="22"/>
          <w:lang w:val="fr-FR"/>
        </w:rPr>
      </w:pPr>
      <w:proofErr w:type="spellStart"/>
      <w:r w:rsidRPr="00116005">
        <w:rPr>
          <w:rFonts w:cs="Calibri"/>
          <w:b/>
          <w:sz w:val="22"/>
          <w:lang w:val="fr-FR"/>
        </w:rPr>
        <w:t>Department</w:t>
      </w:r>
      <w:proofErr w:type="spellEnd"/>
      <w:r w:rsidRPr="00116005">
        <w:rPr>
          <w:rFonts w:cs="Calibri"/>
          <w:b/>
          <w:sz w:val="22"/>
          <w:lang w:val="fr-FR"/>
        </w:rPr>
        <w:t>/</w:t>
      </w:r>
      <w:proofErr w:type="gramStart"/>
      <w:r w:rsidRPr="00116005">
        <w:rPr>
          <w:rFonts w:cs="Calibri"/>
          <w:b/>
          <w:sz w:val="22"/>
          <w:lang w:val="fr-FR"/>
        </w:rPr>
        <w:t>Division</w:t>
      </w:r>
      <w:r w:rsidR="00A04584" w:rsidRPr="00116005">
        <w:rPr>
          <w:rFonts w:cs="Calibri"/>
          <w:b/>
          <w:sz w:val="22"/>
          <w:lang w:val="fr-FR"/>
        </w:rPr>
        <w:t>:</w:t>
      </w:r>
      <w:proofErr w:type="gramEnd"/>
      <w:r w:rsidR="005002B7" w:rsidRPr="00116005">
        <w:rPr>
          <w:rFonts w:cs="Calibri"/>
          <w:bCs/>
          <w:sz w:val="22"/>
          <w:lang w:val="fr-FR"/>
        </w:rPr>
        <w:t xml:space="preserve"> </w:t>
      </w:r>
      <w:r w:rsidR="00ED19A2" w:rsidRPr="00116005">
        <w:rPr>
          <w:rFonts w:cs="Calibri"/>
          <w:sz w:val="22"/>
          <w:lang w:val="fr-FR"/>
        </w:rPr>
        <w:t>Lancaster Environnent Centre</w:t>
      </w:r>
      <w:r w:rsidR="00CF0795" w:rsidRPr="00116005">
        <w:rPr>
          <w:rFonts w:cs="Calibri"/>
          <w:sz w:val="22"/>
          <w:lang w:val="fr-FR"/>
        </w:rPr>
        <w:t xml:space="preserve"> </w:t>
      </w:r>
      <w:hyperlink r:id="rId10" w:history="1">
        <w:r w:rsidR="00ED19A2" w:rsidRPr="00116005">
          <w:rPr>
            <w:rStyle w:val="Hyperlink"/>
            <w:sz w:val="22"/>
            <w:lang w:val="fr-FR"/>
          </w:rPr>
          <w:t>https://www.lancaster.ac.uk/lec/</w:t>
        </w:r>
      </w:hyperlink>
      <w:r w:rsidR="00ED19A2" w:rsidRPr="00116005">
        <w:rPr>
          <w:sz w:val="22"/>
          <w:lang w:val="fr-FR"/>
        </w:rPr>
        <w:t xml:space="preserve"> </w:t>
      </w:r>
    </w:p>
    <w:p w14:paraId="73364C58" w14:textId="77777777" w:rsidR="00A04584" w:rsidRPr="00116005" w:rsidRDefault="00A04584" w:rsidP="00B31DFD">
      <w:pPr>
        <w:jc w:val="both"/>
        <w:rPr>
          <w:rFonts w:cs="Calibri"/>
          <w:b/>
          <w:bCs/>
          <w:sz w:val="22"/>
          <w:lang w:val="fr-FR"/>
        </w:rPr>
      </w:pPr>
    </w:p>
    <w:p w14:paraId="1D311D6B" w14:textId="21AFE022" w:rsidR="00326D9A" w:rsidRPr="00EA6332" w:rsidRDefault="00326D9A" w:rsidP="00B31DFD">
      <w:pPr>
        <w:jc w:val="both"/>
        <w:rPr>
          <w:rFonts w:cs="Calibri"/>
          <w:sz w:val="22"/>
        </w:rPr>
      </w:pPr>
      <w:r w:rsidRPr="00EA6332">
        <w:rPr>
          <w:rFonts w:cs="Calibri"/>
          <w:b/>
          <w:bCs/>
          <w:sz w:val="22"/>
        </w:rPr>
        <w:t xml:space="preserve">Reports </w:t>
      </w:r>
      <w:r w:rsidR="000C582E" w:rsidRPr="00EA6332">
        <w:rPr>
          <w:rFonts w:cs="Calibri"/>
          <w:b/>
          <w:bCs/>
          <w:sz w:val="22"/>
        </w:rPr>
        <w:t>t</w:t>
      </w:r>
      <w:r w:rsidRPr="00EA6332">
        <w:rPr>
          <w:rFonts w:cs="Calibri"/>
          <w:b/>
          <w:bCs/>
          <w:sz w:val="22"/>
        </w:rPr>
        <w:t>o</w:t>
      </w:r>
      <w:r w:rsidR="00F449BD" w:rsidRPr="00EA6332">
        <w:rPr>
          <w:rFonts w:cs="Calibri"/>
          <w:b/>
          <w:bCs/>
          <w:sz w:val="22"/>
        </w:rPr>
        <w:t>:</w:t>
      </w:r>
      <w:r w:rsidR="005002B7" w:rsidRPr="00EA6332">
        <w:rPr>
          <w:rFonts w:cs="Calibri"/>
          <w:b/>
          <w:bCs/>
          <w:sz w:val="22"/>
        </w:rPr>
        <w:t xml:space="preserve"> </w:t>
      </w:r>
      <w:r w:rsidR="00E02987" w:rsidRPr="00EA6332">
        <w:rPr>
          <w:rFonts w:cs="Calibri"/>
          <w:b/>
          <w:bCs/>
          <w:sz w:val="22"/>
        </w:rPr>
        <w:t xml:space="preserve"> </w:t>
      </w:r>
      <w:r w:rsidR="00A04584" w:rsidRPr="00EA6332">
        <w:rPr>
          <w:rFonts w:cs="Calibri"/>
          <w:sz w:val="22"/>
        </w:rPr>
        <w:t>Dr John Childs (PI)</w:t>
      </w:r>
      <w:r w:rsidR="00E02987" w:rsidRPr="00EA6332">
        <w:rPr>
          <w:rFonts w:cs="Calibri"/>
          <w:sz w:val="22"/>
        </w:rPr>
        <w:t xml:space="preserve">  </w:t>
      </w:r>
    </w:p>
    <w:p w14:paraId="1443FEE1" w14:textId="77777777" w:rsidR="00A04584" w:rsidRPr="00EA6332" w:rsidRDefault="00A04584" w:rsidP="00B31DFD">
      <w:pPr>
        <w:jc w:val="both"/>
        <w:rPr>
          <w:rFonts w:cs="Calibri"/>
          <w:b/>
          <w:bCs/>
          <w:sz w:val="22"/>
        </w:rPr>
      </w:pPr>
    </w:p>
    <w:p w14:paraId="1302FCE9" w14:textId="051BBD90" w:rsidR="00326D9A" w:rsidRPr="00EA6332" w:rsidRDefault="00A04584" w:rsidP="00B31DFD">
      <w:pPr>
        <w:jc w:val="both"/>
        <w:rPr>
          <w:rFonts w:cs="Calibri"/>
          <w:sz w:val="22"/>
        </w:rPr>
      </w:pPr>
      <w:r w:rsidRPr="00EA6332">
        <w:rPr>
          <w:rFonts w:cs="Calibri"/>
          <w:b/>
          <w:bCs/>
          <w:sz w:val="22"/>
        </w:rPr>
        <w:t xml:space="preserve">Other contacts: </w:t>
      </w:r>
      <w:r w:rsidRPr="00EA6332">
        <w:rPr>
          <w:rFonts w:cs="Calibri"/>
          <w:sz w:val="22"/>
        </w:rPr>
        <w:t>Dr Nicola Frith (Co-I, University of Edinburgh)</w:t>
      </w:r>
    </w:p>
    <w:p w14:paraId="7C5D80EB" w14:textId="77777777" w:rsidR="00A04584" w:rsidRPr="00EA6332" w:rsidRDefault="00A04584" w:rsidP="00B31DFD">
      <w:pPr>
        <w:jc w:val="both"/>
        <w:rPr>
          <w:rFonts w:cs="Calibri"/>
          <w:b/>
          <w:bCs/>
          <w:sz w:val="22"/>
        </w:rPr>
      </w:pPr>
    </w:p>
    <w:p w14:paraId="4FF91CD8" w14:textId="2F490447" w:rsidR="003B52C3" w:rsidRPr="00EA6332" w:rsidRDefault="000C582E" w:rsidP="00B31DFD">
      <w:pPr>
        <w:jc w:val="both"/>
        <w:rPr>
          <w:rFonts w:cs="Calibri"/>
          <w:b/>
          <w:bCs/>
          <w:sz w:val="22"/>
        </w:rPr>
      </w:pPr>
      <w:r w:rsidRPr="00EA6332">
        <w:rPr>
          <w:rFonts w:cs="Calibri"/>
          <w:b/>
          <w:bCs/>
          <w:sz w:val="22"/>
        </w:rPr>
        <w:t xml:space="preserve">About </w:t>
      </w:r>
      <w:r w:rsidR="002A1D3A" w:rsidRPr="00EA6332">
        <w:rPr>
          <w:rFonts w:cs="Calibri"/>
          <w:b/>
          <w:bCs/>
          <w:sz w:val="22"/>
        </w:rPr>
        <w:t>the Department</w:t>
      </w:r>
      <w:r w:rsidR="00AA7616" w:rsidRPr="00EA6332">
        <w:rPr>
          <w:rFonts w:cs="Calibri"/>
          <w:b/>
          <w:bCs/>
          <w:sz w:val="22"/>
        </w:rPr>
        <w:t>:</w:t>
      </w:r>
      <w:r w:rsidR="003B52C3" w:rsidRPr="00EA6332">
        <w:rPr>
          <w:rFonts w:cs="Calibri"/>
          <w:sz w:val="22"/>
        </w:rPr>
        <w:t xml:space="preserve"> </w:t>
      </w:r>
      <w:r w:rsidR="00EC5C0F" w:rsidRPr="00EA6332">
        <w:rPr>
          <w:rFonts w:cs="Calibri"/>
          <w:sz w:val="22"/>
        </w:rPr>
        <w:t>We are a community of high-achieving students, world-class environmental researchers, government scientists and enterprises working together to address today’s biggest environmental challenges</w:t>
      </w:r>
      <w:r w:rsidR="00C87596" w:rsidRPr="00EA6332">
        <w:rPr>
          <w:rFonts w:cs="Calibri"/>
          <w:sz w:val="22"/>
        </w:rPr>
        <w:t xml:space="preserve">: </w:t>
      </w:r>
      <w:hyperlink r:id="rId11" w:history="1">
        <w:r w:rsidR="00EC5C0F" w:rsidRPr="00EA6332">
          <w:rPr>
            <w:rStyle w:val="Hyperlink"/>
          </w:rPr>
          <w:t>https://www.lancaster.ac.uk/lec/</w:t>
        </w:r>
      </w:hyperlink>
      <w:r w:rsidR="00EC5C0F" w:rsidRPr="00EA6332">
        <w:t xml:space="preserve"> </w:t>
      </w:r>
    </w:p>
    <w:p w14:paraId="4C4957A4" w14:textId="77777777" w:rsidR="003B52C3" w:rsidRPr="00EA6332" w:rsidRDefault="003B52C3" w:rsidP="00B31DFD">
      <w:pPr>
        <w:jc w:val="both"/>
        <w:rPr>
          <w:rFonts w:cs="Calibri"/>
          <w:sz w:val="22"/>
        </w:rPr>
      </w:pPr>
    </w:p>
    <w:p w14:paraId="74AD4502" w14:textId="7B374A98" w:rsidR="00326D9A" w:rsidRPr="00EA6332" w:rsidRDefault="000C29DA" w:rsidP="00B31DFD">
      <w:pPr>
        <w:jc w:val="both"/>
        <w:rPr>
          <w:rFonts w:cs="Calibri"/>
          <w:b/>
          <w:bCs/>
          <w:sz w:val="22"/>
        </w:rPr>
      </w:pPr>
      <w:r w:rsidRPr="00EA6332">
        <w:rPr>
          <w:rFonts w:cs="Calibri"/>
          <w:b/>
          <w:bCs/>
          <w:sz w:val="22"/>
        </w:rPr>
        <w:t>Overview of the Position</w:t>
      </w:r>
    </w:p>
    <w:p w14:paraId="2EF07945" w14:textId="77777777" w:rsidR="005E0470" w:rsidRPr="00EA6332" w:rsidRDefault="005E0470" w:rsidP="00B31DFD">
      <w:pPr>
        <w:jc w:val="both"/>
        <w:rPr>
          <w:rFonts w:cs="Calibri"/>
          <w:b/>
          <w:bCs/>
          <w:sz w:val="22"/>
        </w:rPr>
      </w:pPr>
    </w:p>
    <w:p w14:paraId="0DF0F782" w14:textId="77777777" w:rsidR="00EA6332" w:rsidRDefault="009D0BEA" w:rsidP="00B31DFD">
      <w:pPr>
        <w:jc w:val="both"/>
        <w:rPr>
          <w:rFonts w:eastAsia="Arial" w:cs="Calibri"/>
          <w:sz w:val="22"/>
        </w:rPr>
      </w:pPr>
      <w:r w:rsidRPr="00EA6332">
        <w:rPr>
          <w:rFonts w:eastAsia="Arial" w:cs="Calibri"/>
          <w:sz w:val="22"/>
        </w:rPr>
        <w:t>Lancaster Environment Centre</w:t>
      </w:r>
      <w:r w:rsidR="00EA6332">
        <w:rPr>
          <w:rFonts w:eastAsia="Arial" w:cs="Calibri"/>
          <w:sz w:val="22"/>
        </w:rPr>
        <w:t xml:space="preserve"> </w:t>
      </w:r>
      <w:r w:rsidRPr="00EA6332">
        <w:rPr>
          <w:rFonts w:eastAsia="Arial" w:cs="Calibri"/>
          <w:sz w:val="22"/>
        </w:rPr>
        <w:t>invites applications for a postdoctoral researcher to join</w:t>
      </w:r>
      <w:r w:rsidR="00EA6332">
        <w:rPr>
          <w:rFonts w:eastAsia="Arial" w:cs="Calibri"/>
          <w:sz w:val="22"/>
        </w:rPr>
        <w:t xml:space="preserve"> </w:t>
      </w:r>
      <w:r w:rsidR="00250A7C" w:rsidRPr="00EA6332">
        <w:rPr>
          <w:rFonts w:eastAsia="Arial" w:cs="Calibri"/>
          <w:sz w:val="22"/>
        </w:rPr>
        <w:t xml:space="preserve">the Leverhulme Project Grant project </w:t>
      </w:r>
      <w:r w:rsidRPr="00EA6332">
        <w:rPr>
          <w:rFonts w:eastAsia="Arial" w:cs="Calibri"/>
          <w:i/>
          <w:iCs/>
          <w:sz w:val="22"/>
        </w:rPr>
        <w:t>Decolonising the Deep Seabed: Countermapping Territory, Heritage and Knowledge</w:t>
      </w:r>
      <w:r w:rsidRPr="00EA6332">
        <w:rPr>
          <w:rFonts w:eastAsia="Arial" w:cs="Calibri"/>
          <w:sz w:val="22"/>
        </w:rPr>
        <w:t xml:space="preserve">, </w:t>
      </w:r>
      <w:r w:rsidR="00250A7C" w:rsidRPr="00EA6332">
        <w:rPr>
          <w:rFonts w:eastAsia="Arial" w:cs="Calibri"/>
          <w:sz w:val="22"/>
        </w:rPr>
        <w:t>working with</w:t>
      </w:r>
      <w:r w:rsidRPr="00EA6332">
        <w:rPr>
          <w:rFonts w:eastAsia="Arial" w:cs="Calibri"/>
          <w:sz w:val="22"/>
        </w:rPr>
        <w:t xml:space="preserve"> Dr John Childs</w:t>
      </w:r>
      <w:r w:rsidR="00250A7C" w:rsidRPr="00EA6332">
        <w:rPr>
          <w:rFonts w:eastAsia="Arial" w:cs="Calibri"/>
          <w:sz w:val="22"/>
        </w:rPr>
        <w:t xml:space="preserve"> (Lancaster University, PI) and Dr Nicola Frith (University of Edinburgh, Co-I)</w:t>
      </w:r>
      <w:r w:rsidRPr="00EA6332">
        <w:rPr>
          <w:rFonts w:eastAsia="Arial" w:cs="Calibri"/>
          <w:sz w:val="22"/>
        </w:rPr>
        <w:t xml:space="preserve">. </w:t>
      </w:r>
      <w:r w:rsidR="00250A7C" w:rsidRPr="00EA6332">
        <w:rPr>
          <w:rFonts w:eastAsia="Arial" w:cs="Calibri"/>
          <w:sz w:val="22"/>
        </w:rPr>
        <w:t xml:space="preserve">Offering an alternative to mainstream approaches to understanding the political geography of the deep seabed, this project seeks to foreground, understand and counter-map the deep seabed in ways that better highlight and represent its multiple heritages, geographies and worldviews globally. </w:t>
      </w:r>
    </w:p>
    <w:p w14:paraId="5E78AD37" w14:textId="77777777" w:rsidR="00EA6332" w:rsidRDefault="00EA6332" w:rsidP="00B31DFD">
      <w:pPr>
        <w:jc w:val="both"/>
        <w:rPr>
          <w:rFonts w:eastAsia="Arial" w:cs="Calibri"/>
          <w:sz w:val="22"/>
        </w:rPr>
      </w:pPr>
    </w:p>
    <w:p w14:paraId="3453E1E1" w14:textId="7053EB59" w:rsidR="00250A7C" w:rsidRPr="00EA6332" w:rsidRDefault="00250A7C" w:rsidP="00B31DFD">
      <w:pPr>
        <w:jc w:val="both"/>
        <w:rPr>
          <w:rFonts w:eastAsia="Arial" w:cs="Calibri"/>
          <w:sz w:val="22"/>
        </w:rPr>
      </w:pPr>
      <w:r w:rsidRPr="00EA6332">
        <w:rPr>
          <w:rFonts w:eastAsia="Arial" w:cs="Calibri"/>
          <w:sz w:val="22"/>
        </w:rPr>
        <w:t xml:space="preserve">Specifically, it aims to: </w:t>
      </w:r>
    </w:p>
    <w:p w14:paraId="2433D268" w14:textId="77777777" w:rsidR="00E07629" w:rsidRPr="00EA6332" w:rsidRDefault="00E07629" w:rsidP="00B31DFD">
      <w:pPr>
        <w:jc w:val="both"/>
        <w:rPr>
          <w:rFonts w:eastAsia="Arial" w:cs="Calibri"/>
          <w:sz w:val="22"/>
        </w:rPr>
      </w:pPr>
    </w:p>
    <w:p w14:paraId="46C2F2FB" w14:textId="6DF5F4A1" w:rsidR="00250A7C" w:rsidRPr="00EA6332" w:rsidRDefault="00250A7C" w:rsidP="00EA6332">
      <w:pPr>
        <w:pStyle w:val="ListParagraph"/>
        <w:numPr>
          <w:ilvl w:val="0"/>
          <w:numId w:val="16"/>
        </w:numPr>
        <w:ind w:left="714" w:hanging="357"/>
        <w:jc w:val="both"/>
        <w:rPr>
          <w:rFonts w:eastAsia="Arial" w:cs="Calibri"/>
          <w:sz w:val="22"/>
        </w:rPr>
      </w:pPr>
      <w:r w:rsidRPr="00EA6332">
        <w:rPr>
          <w:rFonts w:eastAsia="Arial" w:cs="Calibri"/>
          <w:sz w:val="22"/>
        </w:rPr>
        <w:t xml:space="preserve">Develop a new analytical framework for understanding the political geography of deep-sea mapping that deconstructs the coloniality of existing efforts. </w:t>
      </w:r>
    </w:p>
    <w:p w14:paraId="03795859" w14:textId="7D614839" w:rsidR="00250A7C" w:rsidRPr="00EA6332" w:rsidRDefault="00250A7C" w:rsidP="00EA6332">
      <w:pPr>
        <w:pStyle w:val="ListParagraph"/>
        <w:numPr>
          <w:ilvl w:val="0"/>
          <w:numId w:val="16"/>
        </w:numPr>
        <w:ind w:left="714" w:hanging="357"/>
        <w:jc w:val="both"/>
        <w:rPr>
          <w:rFonts w:eastAsia="Arial" w:cs="Calibri"/>
          <w:sz w:val="22"/>
        </w:rPr>
      </w:pPr>
      <w:r w:rsidRPr="00EA6332">
        <w:rPr>
          <w:rFonts w:eastAsia="Arial" w:cs="Calibri"/>
          <w:sz w:val="22"/>
        </w:rPr>
        <w:t xml:space="preserve">Develop and map a new ‘counter atlas’ of the deep seabed which privileges alternative cultural perspectives and narratives of resistance globally. </w:t>
      </w:r>
    </w:p>
    <w:p w14:paraId="48915B3E" w14:textId="57AC8612" w:rsidR="00250A7C" w:rsidRPr="00EA6332" w:rsidRDefault="00250A7C" w:rsidP="00EA6332">
      <w:pPr>
        <w:pStyle w:val="ListParagraph"/>
        <w:numPr>
          <w:ilvl w:val="0"/>
          <w:numId w:val="16"/>
        </w:numPr>
        <w:ind w:left="714" w:hanging="357"/>
        <w:jc w:val="both"/>
        <w:rPr>
          <w:rFonts w:eastAsia="Arial" w:cs="Calibri"/>
          <w:sz w:val="22"/>
        </w:rPr>
      </w:pPr>
      <w:r w:rsidRPr="00EA6332">
        <w:rPr>
          <w:rFonts w:eastAsia="Arial" w:cs="Calibri"/>
          <w:sz w:val="22"/>
        </w:rPr>
        <w:t xml:space="preserve">Investigate the ways in which decolonial perspectives can reshape understanding of deep-sea ‘territory’ and ‘heritage’ in the Atlantic and Pacific respectively through two cases studies in Benin and Papua New Guinea. </w:t>
      </w:r>
    </w:p>
    <w:p w14:paraId="4D8E1FA9" w14:textId="5C56294B" w:rsidR="009D0BEA" w:rsidRPr="00EA6332" w:rsidRDefault="00250A7C" w:rsidP="00EA6332">
      <w:pPr>
        <w:pStyle w:val="ListParagraph"/>
        <w:numPr>
          <w:ilvl w:val="0"/>
          <w:numId w:val="16"/>
        </w:numPr>
        <w:ind w:left="714" w:hanging="357"/>
        <w:jc w:val="both"/>
        <w:rPr>
          <w:rFonts w:eastAsia="Arial" w:cs="Calibri"/>
          <w:sz w:val="22"/>
        </w:rPr>
      </w:pPr>
      <w:r w:rsidRPr="00EA6332">
        <w:rPr>
          <w:rFonts w:eastAsia="Arial" w:cs="Calibri"/>
          <w:sz w:val="22"/>
        </w:rPr>
        <w:t>Establish a decolonial toolkit entitled ‘principles for mapping deep-sea justice’ produced in collaboration with case study communities.</w:t>
      </w:r>
    </w:p>
    <w:p w14:paraId="0DACA2BB" w14:textId="495F0740" w:rsidR="005E0470" w:rsidRPr="00EA6332" w:rsidRDefault="005E0470" w:rsidP="00B31DFD">
      <w:pPr>
        <w:jc w:val="both"/>
        <w:rPr>
          <w:rFonts w:cs="Calibri"/>
          <w:sz w:val="22"/>
        </w:rPr>
      </w:pPr>
    </w:p>
    <w:p w14:paraId="59645C79" w14:textId="541CB2FB" w:rsidR="00250A7C" w:rsidRPr="00EA6332" w:rsidRDefault="0053351A" w:rsidP="00B31DFD">
      <w:pPr>
        <w:jc w:val="both"/>
        <w:rPr>
          <w:rFonts w:cs="Calibri"/>
          <w:sz w:val="22"/>
        </w:rPr>
      </w:pPr>
      <w:r w:rsidRPr="00EA6332">
        <w:rPr>
          <w:rFonts w:cs="Calibri"/>
          <w:sz w:val="22"/>
        </w:rPr>
        <w:t>A</w:t>
      </w:r>
      <w:r w:rsidR="00EA6332">
        <w:rPr>
          <w:rFonts w:cs="Calibri"/>
          <w:sz w:val="22"/>
        </w:rPr>
        <w:t>s a</w:t>
      </w:r>
      <w:r w:rsidRPr="00EA6332">
        <w:rPr>
          <w:rFonts w:cs="Calibri"/>
          <w:sz w:val="22"/>
        </w:rPr>
        <w:t xml:space="preserve"> critical </w:t>
      </w:r>
      <w:r w:rsidR="00116005">
        <w:rPr>
          <w:rFonts w:cs="Calibri"/>
          <w:sz w:val="22"/>
        </w:rPr>
        <w:t xml:space="preserve">social sciences </w:t>
      </w:r>
      <w:r w:rsidRPr="00EA6332">
        <w:rPr>
          <w:rFonts w:cs="Calibri"/>
          <w:sz w:val="22"/>
        </w:rPr>
        <w:t>scholar, t</w:t>
      </w:r>
      <w:r w:rsidR="00250A7C" w:rsidRPr="00EA6332">
        <w:rPr>
          <w:rFonts w:cs="Calibri"/>
          <w:sz w:val="22"/>
        </w:rPr>
        <w:t xml:space="preserve">he successful candidate will contribute </w:t>
      </w:r>
      <w:r w:rsidR="00E07629" w:rsidRPr="00EA6332">
        <w:rPr>
          <w:rFonts w:cs="Calibri"/>
          <w:sz w:val="22"/>
        </w:rPr>
        <w:t xml:space="preserve">to </w:t>
      </w:r>
      <w:r w:rsidR="00250A7C" w:rsidRPr="00EA6332">
        <w:rPr>
          <w:rFonts w:cs="Calibri"/>
          <w:sz w:val="22"/>
        </w:rPr>
        <w:t>achieving</w:t>
      </w:r>
      <w:r w:rsidR="00E07629" w:rsidRPr="00EA6332">
        <w:rPr>
          <w:rFonts w:cs="Calibri"/>
          <w:sz w:val="22"/>
        </w:rPr>
        <w:t xml:space="preserve"> these</w:t>
      </w:r>
      <w:r w:rsidR="00250A7C" w:rsidRPr="00EA6332">
        <w:rPr>
          <w:rFonts w:cs="Calibri"/>
          <w:sz w:val="22"/>
        </w:rPr>
        <w:t xml:space="preserve"> objectives under the direction </w:t>
      </w:r>
      <w:r w:rsidR="00EA6332">
        <w:rPr>
          <w:rFonts w:cs="Calibri"/>
          <w:sz w:val="22"/>
        </w:rPr>
        <w:t xml:space="preserve">of, </w:t>
      </w:r>
      <w:r w:rsidR="00250A7C" w:rsidRPr="00EA6332">
        <w:rPr>
          <w:rFonts w:cs="Calibri"/>
          <w:sz w:val="22"/>
        </w:rPr>
        <w:t>and in collaboration with</w:t>
      </w:r>
      <w:r w:rsidR="00EA6332">
        <w:rPr>
          <w:rFonts w:cs="Calibri"/>
          <w:sz w:val="22"/>
        </w:rPr>
        <w:t>,</w:t>
      </w:r>
      <w:r w:rsidR="00250A7C" w:rsidRPr="00EA6332">
        <w:rPr>
          <w:rFonts w:cs="Calibri"/>
          <w:sz w:val="22"/>
        </w:rPr>
        <w:t xml:space="preserve"> </w:t>
      </w:r>
      <w:r w:rsidR="00E07629" w:rsidRPr="00EA6332">
        <w:rPr>
          <w:rFonts w:cs="Calibri"/>
          <w:sz w:val="22"/>
        </w:rPr>
        <w:t>Dr Childs and Dr Frith</w:t>
      </w:r>
      <w:r w:rsidR="00250A7C" w:rsidRPr="00EA6332">
        <w:rPr>
          <w:rFonts w:cs="Calibri"/>
          <w:sz w:val="22"/>
        </w:rPr>
        <w:t xml:space="preserve">. </w:t>
      </w:r>
    </w:p>
    <w:p w14:paraId="54F1C020" w14:textId="76EEEF04" w:rsidR="00250A7C" w:rsidRPr="00EA6332" w:rsidRDefault="00250A7C" w:rsidP="00896100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EA6332">
        <w:rPr>
          <w:rFonts w:ascii="Calibri" w:hAnsi="Calibri" w:cs="Calibri"/>
          <w:b/>
          <w:bCs/>
          <w:sz w:val="22"/>
          <w:szCs w:val="22"/>
          <w:u w:val="single"/>
        </w:rPr>
        <w:t>Please note</w:t>
      </w:r>
      <w:r w:rsidRPr="00EA6332">
        <w:rPr>
          <w:rFonts w:ascii="Calibri" w:hAnsi="Calibri" w:cs="Calibri"/>
          <w:b/>
          <w:bCs/>
          <w:sz w:val="22"/>
          <w:szCs w:val="22"/>
        </w:rPr>
        <w:t>:</w:t>
      </w:r>
      <w:r w:rsidRPr="00EA6332">
        <w:rPr>
          <w:rFonts w:ascii="Calibri" w:hAnsi="Calibri" w:cs="Calibri"/>
          <w:sz w:val="22"/>
          <w:szCs w:val="22"/>
        </w:rPr>
        <w:t xml:space="preserve"> Travel to </w:t>
      </w:r>
      <w:r w:rsidR="00E07629" w:rsidRPr="00EA6332">
        <w:rPr>
          <w:rFonts w:ascii="Calibri" w:hAnsi="Calibri" w:cs="Calibri"/>
          <w:sz w:val="22"/>
          <w:szCs w:val="22"/>
        </w:rPr>
        <w:t>Papua New Guinea</w:t>
      </w:r>
      <w:r w:rsidRPr="00EA6332">
        <w:rPr>
          <w:rFonts w:ascii="Calibri" w:hAnsi="Calibri" w:cs="Calibri"/>
          <w:sz w:val="22"/>
          <w:szCs w:val="22"/>
        </w:rPr>
        <w:t xml:space="preserve"> for data collection will be necessary for this role.</w:t>
      </w:r>
      <w:r w:rsidR="00572D1A" w:rsidRPr="00EA6332">
        <w:rPr>
          <w:rFonts w:ascii="Calibri" w:hAnsi="Calibri" w:cs="Calibri"/>
          <w:sz w:val="22"/>
        </w:rPr>
        <w:t xml:space="preserve"> A willingness to travel and conduct participatory research in logistically challenging locations is essential.</w:t>
      </w:r>
    </w:p>
    <w:p w14:paraId="0D8205DB" w14:textId="01E8DC21" w:rsidR="00326D9A" w:rsidRPr="00EA6332" w:rsidRDefault="00326D9A" w:rsidP="00B31DFD">
      <w:pPr>
        <w:jc w:val="both"/>
        <w:rPr>
          <w:rFonts w:cs="Calibri"/>
          <w:b/>
          <w:bCs/>
          <w:sz w:val="22"/>
        </w:rPr>
      </w:pPr>
      <w:r w:rsidRPr="00EA6332">
        <w:rPr>
          <w:rFonts w:cs="Calibri"/>
          <w:b/>
          <w:bCs/>
          <w:sz w:val="22"/>
        </w:rPr>
        <w:t>Main Responsibilities</w:t>
      </w:r>
    </w:p>
    <w:p w14:paraId="6DA7970A" w14:textId="77777777" w:rsidR="00CF10BF" w:rsidRPr="00EA6332" w:rsidRDefault="00CF10BF" w:rsidP="00B31DFD">
      <w:pPr>
        <w:ind w:left="720"/>
        <w:jc w:val="both"/>
        <w:rPr>
          <w:rFonts w:cs="Calibri"/>
          <w:sz w:val="22"/>
        </w:rPr>
      </w:pPr>
    </w:p>
    <w:p w14:paraId="1BB12E6A" w14:textId="7F5906FB" w:rsidR="002B15E3" w:rsidRPr="00EA6332" w:rsidRDefault="002B15E3" w:rsidP="00EA6332">
      <w:pPr>
        <w:pStyle w:val="ListBullet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Calibri"/>
          <w:szCs w:val="22"/>
        </w:rPr>
      </w:pPr>
      <w:r w:rsidRPr="00EA6332">
        <w:rPr>
          <w:rFonts w:ascii="Calibri" w:hAnsi="Calibri" w:cs="Calibri"/>
          <w:szCs w:val="22"/>
        </w:rPr>
        <w:t xml:space="preserve">Contribute to the development and execution of the project’s research programme, </w:t>
      </w:r>
      <w:r w:rsidR="00EA6332">
        <w:rPr>
          <w:rFonts w:ascii="Calibri" w:hAnsi="Calibri" w:cs="Calibri"/>
          <w:szCs w:val="22"/>
        </w:rPr>
        <w:t xml:space="preserve">which will </w:t>
      </w:r>
      <w:r w:rsidRPr="00EA6332">
        <w:rPr>
          <w:rFonts w:ascii="Calibri" w:hAnsi="Calibri" w:cs="Calibri"/>
          <w:szCs w:val="22"/>
        </w:rPr>
        <w:t>includ</w:t>
      </w:r>
      <w:r w:rsidR="00EA6332">
        <w:rPr>
          <w:rFonts w:ascii="Calibri" w:hAnsi="Calibri" w:cs="Calibri"/>
          <w:szCs w:val="22"/>
        </w:rPr>
        <w:t xml:space="preserve">e </w:t>
      </w:r>
      <w:r w:rsidRPr="00EA6332">
        <w:rPr>
          <w:rFonts w:ascii="Calibri" w:hAnsi="Calibri" w:cs="Calibri"/>
          <w:szCs w:val="22"/>
        </w:rPr>
        <w:t>engaging with the practical and theoretical problems concerning methodology, analysis and ethics that arise through the research.</w:t>
      </w:r>
    </w:p>
    <w:p w14:paraId="774E5473" w14:textId="5F6CDFAA" w:rsidR="002B15E3" w:rsidRPr="00EA6332" w:rsidRDefault="002B15E3" w:rsidP="00EA6332">
      <w:pPr>
        <w:pStyle w:val="ListBullet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Calibri"/>
        </w:rPr>
      </w:pPr>
      <w:r w:rsidRPr="00EA6332">
        <w:rPr>
          <w:rFonts w:ascii="Calibri" w:hAnsi="Calibri" w:cs="Calibri"/>
        </w:rPr>
        <w:lastRenderedPageBreak/>
        <w:t>Undertake empirical</w:t>
      </w:r>
      <w:r w:rsidR="003946A5" w:rsidRPr="00EA6332">
        <w:rPr>
          <w:rFonts w:ascii="Calibri" w:hAnsi="Calibri" w:cs="Calibri"/>
        </w:rPr>
        <w:t>, participatory</w:t>
      </w:r>
      <w:r w:rsidRPr="00EA6332">
        <w:rPr>
          <w:rFonts w:ascii="Calibri" w:hAnsi="Calibri" w:cs="Calibri"/>
        </w:rPr>
        <w:t xml:space="preserve"> research </w:t>
      </w:r>
      <w:r w:rsidR="003946A5" w:rsidRPr="00EA6332">
        <w:rPr>
          <w:rFonts w:ascii="Calibri" w:hAnsi="Calibri" w:cs="Calibri"/>
        </w:rPr>
        <w:t xml:space="preserve">and its analysis </w:t>
      </w:r>
      <w:r w:rsidRPr="00EA6332">
        <w:rPr>
          <w:rFonts w:ascii="Calibri" w:hAnsi="Calibri" w:cs="Calibri"/>
        </w:rPr>
        <w:t xml:space="preserve">for the case study in </w:t>
      </w:r>
      <w:r w:rsidR="003946A5" w:rsidRPr="00EA6332">
        <w:rPr>
          <w:rFonts w:ascii="Calibri" w:hAnsi="Calibri" w:cs="Calibri"/>
        </w:rPr>
        <w:t xml:space="preserve">Papua New Guinea. Research methods will be co-produced with research communities </w:t>
      </w:r>
      <w:r w:rsidR="00351E16" w:rsidRPr="00EA6332">
        <w:rPr>
          <w:rFonts w:ascii="Calibri" w:hAnsi="Calibri" w:cs="Calibri"/>
        </w:rPr>
        <w:t>and</w:t>
      </w:r>
      <w:r w:rsidR="003946A5" w:rsidRPr="00EA6332">
        <w:rPr>
          <w:rFonts w:ascii="Calibri" w:hAnsi="Calibri" w:cs="Calibri"/>
        </w:rPr>
        <w:t xml:space="preserve"> will include </w:t>
      </w:r>
      <w:r w:rsidR="00EA6332">
        <w:rPr>
          <w:rFonts w:ascii="Calibri" w:hAnsi="Calibri" w:cs="Calibri"/>
        </w:rPr>
        <w:t xml:space="preserve">the use of </w:t>
      </w:r>
      <w:r w:rsidR="003946A5" w:rsidRPr="00EA6332">
        <w:rPr>
          <w:rFonts w:ascii="Calibri" w:hAnsi="Calibri" w:cs="Calibri"/>
        </w:rPr>
        <w:t>photovoice methodology.</w:t>
      </w:r>
      <w:r w:rsidRPr="00EA6332">
        <w:rPr>
          <w:rFonts w:ascii="Calibri" w:hAnsi="Calibri" w:cs="Calibri"/>
        </w:rPr>
        <w:t xml:space="preserve"> </w:t>
      </w:r>
    </w:p>
    <w:p w14:paraId="0D85E091" w14:textId="786FAB26" w:rsidR="00351E16" w:rsidRPr="00EA6332" w:rsidRDefault="00351E16" w:rsidP="00EA6332">
      <w:pPr>
        <w:pStyle w:val="ListBullet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Calibri"/>
        </w:rPr>
      </w:pPr>
      <w:r w:rsidRPr="00EA6332">
        <w:rPr>
          <w:rFonts w:ascii="Calibri" w:hAnsi="Calibri" w:cs="Calibri"/>
        </w:rPr>
        <w:t>Co-develop the production of a ‘counter atlas of the seabed’</w:t>
      </w:r>
      <w:r w:rsidR="00EA6332">
        <w:rPr>
          <w:rFonts w:ascii="Calibri" w:hAnsi="Calibri" w:cs="Calibri"/>
        </w:rPr>
        <w:t xml:space="preserve"> as </w:t>
      </w:r>
      <w:r w:rsidRPr="00EA6332">
        <w:rPr>
          <w:rFonts w:ascii="Calibri" w:hAnsi="Calibri" w:cs="Calibri"/>
        </w:rPr>
        <w:t>a free, web-based tool.</w:t>
      </w:r>
    </w:p>
    <w:p w14:paraId="130AA59C" w14:textId="46F7BC5C" w:rsidR="002B15E3" w:rsidRPr="00EA6332" w:rsidRDefault="002B15E3" w:rsidP="00EA6332">
      <w:pPr>
        <w:pStyle w:val="ListBullet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Calibri"/>
          <w:szCs w:val="22"/>
        </w:rPr>
      </w:pPr>
      <w:r w:rsidRPr="00EA6332">
        <w:rPr>
          <w:rFonts w:ascii="Calibri" w:hAnsi="Calibri" w:cs="Calibri"/>
          <w:szCs w:val="22"/>
        </w:rPr>
        <w:t xml:space="preserve">Co-lead </w:t>
      </w:r>
      <w:r w:rsidR="00351E16" w:rsidRPr="00EA6332">
        <w:rPr>
          <w:rFonts w:ascii="Calibri" w:hAnsi="Calibri" w:cs="Calibri"/>
          <w:szCs w:val="22"/>
        </w:rPr>
        <w:t xml:space="preserve">the </w:t>
      </w:r>
      <w:r w:rsidRPr="00EA6332">
        <w:rPr>
          <w:rFonts w:ascii="Calibri" w:hAnsi="Calibri" w:cs="Calibri"/>
          <w:szCs w:val="22"/>
        </w:rPr>
        <w:t>writing up and publishing of results in well-regarded journals.</w:t>
      </w:r>
    </w:p>
    <w:p w14:paraId="4BD9FCC7" w14:textId="607566F8" w:rsidR="00351E16" w:rsidRPr="00EA6332" w:rsidRDefault="00351E16" w:rsidP="00EA6332">
      <w:pPr>
        <w:pStyle w:val="ListBullet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Calibri"/>
          <w:szCs w:val="22"/>
        </w:rPr>
      </w:pPr>
      <w:r w:rsidRPr="00EA6332">
        <w:rPr>
          <w:rFonts w:ascii="Calibri" w:hAnsi="Calibri" w:cs="Calibri"/>
          <w:szCs w:val="22"/>
        </w:rPr>
        <w:t>Co-edit a special issue on decolonial approaches to the deep ocean.</w:t>
      </w:r>
    </w:p>
    <w:p w14:paraId="589377B3" w14:textId="77777777" w:rsidR="00EA6332" w:rsidRDefault="002B15E3" w:rsidP="00EA6332">
      <w:pPr>
        <w:pStyle w:val="ListParagraph"/>
        <w:numPr>
          <w:ilvl w:val="0"/>
          <w:numId w:val="17"/>
        </w:numPr>
        <w:ind w:left="714" w:hanging="357"/>
        <w:jc w:val="both"/>
        <w:rPr>
          <w:rFonts w:cs="Calibri"/>
          <w:sz w:val="22"/>
        </w:rPr>
      </w:pPr>
      <w:r w:rsidRPr="00EA6332">
        <w:rPr>
          <w:rFonts w:cs="Calibri"/>
          <w:sz w:val="22"/>
        </w:rPr>
        <w:t>Engage with colleagues, collaborators, advisory board and project co-investigators</w:t>
      </w:r>
      <w:r w:rsidR="00EA6332">
        <w:rPr>
          <w:rFonts w:cs="Calibri"/>
          <w:sz w:val="22"/>
        </w:rPr>
        <w:t>.</w:t>
      </w:r>
    </w:p>
    <w:p w14:paraId="00983606" w14:textId="6DA11AF1" w:rsidR="002B15E3" w:rsidRPr="00EA6332" w:rsidRDefault="002B15E3" w:rsidP="00EA6332">
      <w:pPr>
        <w:pStyle w:val="ListParagraph"/>
        <w:numPr>
          <w:ilvl w:val="0"/>
          <w:numId w:val="17"/>
        </w:numPr>
        <w:ind w:left="714" w:hanging="357"/>
        <w:jc w:val="both"/>
        <w:rPr>
          <w:rFonts w:cs="Calibri"/>
          <w:sz w:val="22"/>
        </w:rPr>
      </w:pPr>
      <w:r w:rsidRPr="00EA6332">
        <w:rPr>
          <w:rFonts w:cs="Calibri"/>
          <w:sz w:val="22"/>
        </w:rPr>
        <w:t>Present findings at internal and external workshops</w:t>
      </w:r>
      <w:r w:rsidR="00351E16" w:rsidRPr="00EA6332">
        <w:rPr>
          <w:rFonts w:cs="Calibri"/>
          <w:sz w:val="22"/>
        </w:rPr>
        <w:t xml:space="preserve">, </w:t>
      </w:r>
      <w:r w:rsidRPr="00EA6332">
        <w:rPr>
          <w:rFonts w:cs="Calibri"/>
          <w:sz w:val="22"/>
        </w:rPr>
        <w:t>meetings</w:t>
      </w:r>
      <w:r w:rsidR="00351E16" w:rsidRPr="00EA6332">
        <w:rPr>
          <w:rFonts w:cs="Calibri"/>
          <w:sz w:val="22"/>
        </w:rPr>
        <w:t xml:space="preserve"> and</w:t>
      </w:r>
      <w:r w:rsidRPr="00EA6332">
        <w:rPr>
          <w:rFonts w:cs="Calibri"/>
          <w:sz w:val="22"/>
        </w:rPr>
        <w:t xml:space="preserve"> international conferences. </w:t>
      </w:r>
    </w:p>
    <w:p w14:paraId="6A5D35EE" w14:textId="167ED777" w:rsidR="002B15E3" w:rsidRPr="00EA6332" w:rsidRDefault="002B15E3" w:rsidP="00EA6332">
      <w:pPr>
        <w:pStyle w:val="ListBullet"/>
        <w:numPr>
          <w:ilvl w:val="0"/>
          <w:numId w:val="17"/>
        </w:numPr>
        <w:spacing w:after="0" w:line="240" w:lineRule="auto"/>
        <w:ind w:left="714" w:hanging="357"/>
        <w:rPr>
          <w:rFonts w:ascii="Calibri" w:hAnsi="Calibri" w:cs="Calibri"/>
          <w:szCs w:val="22"/>
        </w:rPr>
      </w:pPr>
      <w:r w:rsidRPr="00EA6332">
        <w:rPr>
          <w:rFonts w:ascii="Calibri" w:hAnsi="Calibri" w:cs="Calibri"/>
          <w:szCs w:val="22"/>
        </w:rPr>
        <w:t>Support PI with small-scale project management tasks (e.g. updating project website and social media channels, liaising with stakeholders).</w:t>
      </w:r>
    </w:p>
    <w:p w14:paraId="63E4EA10" w14:textId="77777777" w:rsidR="002B15E3" w:rsidRPr="00EA6332" w:rsidRDefault="002B15E3" w:rsidP="00EA6332">
      <w:pPr>
        <w:numPr>
          <w:ilvl w:val="0"/>
          <w:numId w:val="17"/>
        </w:numPr>
        <w:ind w:left="714" w:hanging="357"/>
        <w:jc w:val="both"/>
        <w:rPr>
          <w:rFonts w:cs="Calibri"/>
          <w:sz w:val="22"/>
        </w:rPr>
      </w:pPr>
      <w:r w:rsidRPr="00EA6332">
        <w:rPr>
          <w:rFonts w:cs="Calibri"/>
          <w:sz w:val="22"/>
        </w:rPr>
        <w:t>Through the above, develop an independent and leading research profile, including via co-leading on publications, presenting at conferences, undergoing career development activities.</w:t>
      </w:r>
    </w:p>
    <w:p w14:paraId="118B2768" w14:textId="77777777" w:rsidR="00A7721B" w:rsidRPr="00EA6332" w:rsidRDefault="00A7721B" w:rsidP="00EA6332">
      <w:pPr>
        <w:shd w:val="clear" w:color="auto" w:fill="FFFFFF" w:themeFill="background1"/>
        <w:spacing w:after="80"/>
        <w:jc w:val="both"/>
        <w:rPr>
          <w:rFonts w:cs="Calibri"/>
          <w:b/>
          <w:bCs/>
          <w:sz w:val="22"/>
        </w:rPr>
      </w:pPr>
    </w:p>
    <w:p w14:paraId="41AA6060" w14:textId="754D8CB4" w:rsidR="00A7721B" w:rsidRPr="00EA6332" w:rsidRDefault="00A7721B" w:rsidP="00B31DFD">
      <w:pPr>
        <w:shd w:val="clear" w:color="auto" w:fill="FFFFFF" w:themeFill="background1"/>
        <w:jc w:val="both"/>
        <w:rPr>
          <w:rFonts w:cs="Calibri"/>
          <w:sz w:val="22"/>
        </w:rPr>
      </w:pPr>
      <w:r w:rsidRPr="00EA6332">
        <w:rPr>
          <w:rFonts w:cs="Calibri"/>
          <w:b/>
          <w:bCs/>
          <w:sz w:val="22"/>
        </w:rPr>
        <w:t xml:space="preserve">Values: </w:t>
      </w:r>
      <w:r w:rsidRPr="00EA6332">
        <w:rPr>
          <w:rFonts w:cs="Calibri"/>
          <w:sz w:val="22"/>
        </w:rPr>
        <w:t>The University recognises and celebrates good employment practice undertaken to address all inequality in higher education whilst promoting the importance and wellbeing for all our colleagues.</w:t>
      </w:r>
      <w:r w:rsidR="00572D1A" w:rsidRPr="00EA6332">
        <w:rPr>
          <w:rFonts w:cs="Calibri"/>
          <w:sz w:val="22"/>
        </w:rPr>
        <w:t xml:space="preserve"> </w:t>
      </w:r>
      <w:r w:rsidRPr="00EA6332">
        <w:rPr>
          <w:rFonts w:cs="Calibri"/>
          <w:sz w:val="22"/>
        </w:rPr>
        <w:t xml:space="preserve">We expect all staff to embrace our core values and work positively to support equality, diversity and inclusion, ensuring that every team member contributes to a supportive, and respectful working environment. </w:t>
      </w:r>
    </w:p>
    <w:p w14:paraId="40400C61" w14:textId="77777777" w:rsidR="00A7721B" w:rsidRPr="00EA6332" w:rsidRDefault="00A7721B" w:rsidP="00B31DFD">
      <w:pPr>
        <w:jc w:val="both"/>
        <w:rPr>
          <w:rFonts w:cs="Calibri"/>
          <w:sz w:val="22"/>
        </w:rPr>
      </w:pPr>
    </w:p>
    <w:p w14:paraId="7427C658" w14:textId="316AD682" w:rsidR="00A7721B" w:rsidRPr="00EA6332" w:rsidRDefault="00A7721B" w:rsidP="00B31DFD">
      <w:pPr>
        <w:jc w:val="both"/>
        <w:rPr>
          <w:rFonts w:cs="Calibri"/>
          <w:sz w:val="22"/>
        </w:rPr>
      </w:pPr>
      <w:r w:rsidRPr="00EA6332">
        <w:rPr>
          <w:rFonts w:cs="Calibri"/>
          <w:sz w:val="22"/>
        </w:rPr>
        <w:t>Find out what it</w:t>
      </w:r>
      <w:r w:rsidR="00EA6332">
        <w:rPr>
          <w:rFonts w:cs="Calibri"/>
          <w:sz w:val="22"/>
        </w:rPr>
        <w:t>’</w:t>
      </w:r>
      <w:r w:rsidRPr="00EA6332">
        <w:rPr>
          <w:rFonts w:cs="Calibri"/>
          <w:sz w:val="22"/>
        </w:rPr>
        <w:t xml:space="preserve">s like to </w:t>
      </w:r>
      <w:hyperlink r:id="rId12">
        <w:r w:rsidRPr="00EA6332">
          <w:rPr>
            <w:rFonts w:cs="Calibri"/>
            <w:color w:val="4C94D8" w:themeColor="text2" w:themeTint="80"/>
            <w:sz w:val="22"/>
            <w:u w:val="single"/>
          </w:rPr>
          <w:t>work at Lancaster University</w:t>
        </w:r>
      </w:hyperlink>
      <w:r w:rsidRPr="00EA6332">
        <w:rPr>
          <w:rFonts w:cs="Calibri"/>
          <w:color w:val="4C94D8" w:themeColor="text2" w:themeTint="80"/>
          <w:sz w:val="22"/>
          <w:u w:val="single"/>
        </w:rPr>
        <w:t>,</w:t>
      </w:r>
      <w:r w:rsidRPr="00EA6332">
        <w:rPr>
          <w:rFonts w:cs="Calibri"/>
          <w:sz w:val="22"/>
        </w:rPr>
        <w:t xml:space="preserve"> including information on our wide range of employee benefits, support networks and our policies and facilities for a family-friendly workplace.</w:t>
      </w:r>
    </w:p>
    <w:p w14:paraId="513F9098" w14:textId="7421E57B" w:rsidR="009E5272" w:rsidRPr="00EA6332" w:rsidRDefault="009E5272" w:rsidP="00A7721B">
      <w:pPr>
        <w:shd w:val="clear" w:color="auto" w:fill="FFFFFF" w:themeFill="background1"/>
        <w:rPr>
          <w:rFonts w:cs="Calibri"/>
          <w:b/>
          <w:bCs/>
          <w:sz w:val="22"/>
        </w:rPr>
      </w:pPr>
      <w:r w:rsidRPr="00EA6332">
        <w:rPr>
          <w:rFonts w:cs="Calibri"/>
          <w:b/>
          <w:bCs/>
          <w:sz w:val="22"/>
        </w:rPr>
        <w:t xml:space="preserve"> </w:t>
      </w:r>
    </w:p>
    <w:p w14:paraId="438FEE71" w14:textId="77777777" w:rsidR="005D69FB" w:rsidRPr="00EA6332" w:rsidRDefault="005D69FB" w:rsidP="00F7216C">
      <w:pPr>
        <w:rPr>
          <w:rFonts w:cs="Calibri"/>
          <w:sz w:val="22"/>
        </w:rPr>
      </w:pPr>
    </w:p>
    <w:p w14:paraId="051BE9B2" w14:textId="7DBA06B4" w:rsidR="003272E3" w:rsidRPr="00EA6332" w:rsidRDefault="003272E3" w:rsidP="00F7216C">
      <w:pPr>
        <w:rPr>
          <w:rFonts w:cs="Calibri"/>
          <w:sz w:val="22"/>
        </w:rPr>
      </w:pPr>
    </w:p>
    <w:sectPr w:rsidR="003272E3" w:rsidRPr="00EA6332" w:rsidSect="00F449BD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D56C" w14:textId="77777777" w:rsidR="00452250" w:rsidRDefault="00452250" w:rsidP="00136B43">
      <w:r>
        <w:separator/>
      </w:r>
    </w:p>
  </w:endnote>
  <w:endnote w:type="continuationSeparator" w:id="0">
    <w:p w14:paraId="26C22797" w14:textId="77777777" w:rsidR="00452250" w:rsidRDefault="00452250" w:rsidP="00136B43">
      <w:r>
        <w:continuationSeparator/>
      </w:r>
    </w:p>
  </w:endnote>
  <w:endnote w:type="continuationNotice" w:id="1">
    <w:p w14:paraId="1845DC24" w14:textId="77777777" w:rsidR="00452250" w:rsidRDefault="00452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C7D4" w14:textId="77777777" w:rsidR="00452250" w:rsidRDefault="00452250" w:rsidP="00136B43">
      <w:r>
        <w:separator/>
      </w:r>
    </w:p>
  </w:footnote>
  <w:footnote w:type="continuationSeparator" w:id="0">
    <w:p w14:paraId="4D0E7AED" w14:textId="77777777" w:rsidR="00452250" w:rsidRDefault="00452250" w:rsidP="00136B43">
      <w:r>
        <w:continuationSeparator/>
      </w:r>
    </w:p>
  </w:footnote>
  <w:footnote w:type="continuationNotice" w:id="1">
    <w:p w14:paraId="60901564" w14:textId="77777777" w:rsidR="00452250" w:rsidRDefault="004522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5B3E" w14:textId="1E8A44FD" w:rsidR="00136B43" w:rsidRDefault="00136B43" w:rsidP="00477019">
    <w:pPr>
      <w:pStyle w:val="Header"/>
      <w:jc w:val="right"/>
    </w:pPr>
    <w:r>
      <w:rPr>
        <w:noProof/>
      </w:rPr>
      <w:drawing>
        <wp:inline distT="0" distB="0" distL="0" distR="0" wp14:anchorId="398571C1" wp14:editId="79DCDA42">
          <wp:extent cx="1947545" cy="611505"/>
          <wp:effectExtent l="0" t="0" r="0" b="0"/>
          <wp:docPr id="1597267377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54773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3B7"/>
    <w:multiLevelType w:val="multilevel"/>
    <w:tmpl w:val="641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75614"/>
    <w:multiLevelType w:val="hybridMultilevel"/>
    <w:tmpl w:val="1C2C4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11CF"/>
    <w:multiLevelType w:val="hybridMultilevel"/>
    <w:tmpl w:val="E4C04B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4" w15:restartNumberingAfterBreak="0">
    <w:nsid w:val="2FE937EE"/>
    <w:multiLevelType w:val="hybridMultilevel"/>
    <w:tmpl w:val="AC12C188"/>
    <w:lvl w:ilvl="0" w:tplc="043816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2883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9A40F6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44E6BF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8CC2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2E0D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AFCB2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50424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C2ABC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31025602"/>
    <w:multiLevelType w:val="hybridMultilevel"/>
    <w:tmpl w:val="927AD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45718"/>
    <w:multiLevelType w:val="hybridMultilevel"/>
    <w:tmpl w:val="7D5A5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90EC5"/>
    <w:multiLevelType w:val="hybridMultilevel"/>
    <w:tmpl w:val="C1381116"/>
    <w:lvl w:ilvl="0" w:tplc="EA4A98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B0240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EEDD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BF0E0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E861C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2C4E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0B224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460BE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9045C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4F4F4253"/>
    <w:multiLevelType w:val="hybridMultilevel"/>
    <w:tmpl w:val="70E2EE2A"/>
    <w:lvl w:ilvl="0" w:tplc="509A963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4BE4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A31D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02D77C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AEAB8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A0CF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8267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0C775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709E00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5090468"/>
    <w:multiLevelType w:val="hybridMultilevel"/>
    <w:tmpl w:val="6B74D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F1EF0"/>
    <w:multiLevelType w:val="hybridMultilevel"/>
    <w:tmpl w:val="F558B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50278"/>
    <w:multiLevelType w:val="hybridMultilevel"/>
    <w:tmpl w:val="B86240F0"/>
    <w:lvl w:ilvl="0" w:tplc="9CBC5A6C">
      <w:start w:val="4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E53F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0AE4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287706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64113C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5EB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443E6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2D3CE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64B4C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83480D"/>
    <w:multiLevelType w:val="hybridMultilevel"/>
    <w:tmpl w:val="AB7A0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12901"/>
    <w:multiLevelType w:val="hybridMultilevel"/>
    <w:tmpl w:val="8ADEFC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55687"/>
    <w:multiLevelType w:val="hybridMultilevel"/>
    <w:tmpl w:val="68DAC908"/>
    <w:lvl w:ilvl="0" w:tplc="D478A4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1765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054947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8FC5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CB433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524EE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FCF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7BE3D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2949D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717C7DB1"/>
    <w:multiLevelType w:val="hybridMultilevel"/>
    <w:tmpl w:val="F558B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860D4"/>
    <w:multiLevelType w:val="hybridMultilevel"/>
    <w:tmpl w:val="24984D72"/>
    <w:lvl w:ilvl="0" w:tplc="43626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2875">
    <w:abstractNumId w:val="7"/>
  </w:num>
  <w:num w:numId="2" w16cid:durableId="988902897">
    <w:abstractNumId w:val="11"/>
  </w:num>
  <w:num w:numId="3" w16cid:durableId="1582178329">
    <w:abstractNumId w:val="8"/>
  </w:num>
  <w:num w:numId="4" w16cid:durableId="2144030862">
    <w:abstractNumId w:val="2"/>
  </w:num>
  <w:num w:numId="5" w16cid:durableId="1418403089">
    <w:abstractNumId w:val="9"/>
  </w:num>
  <w:num w:numId="6" w16cid:durableId="1726828622">
    <w:abstractNumId w:val="4"/>
  </w:num>
  <w:num w:numId="7" w16cid:durableId="598174619">
    <w:abstractNumId w:val="14"/>
  </w:num>
  <w:num w:numId="8" w16cid:durableId="1104764599">
    <w:abstractNumId w:val="10"/>
  </w:num>
  <w:num w:numId="9" w16cid:durableId="224493485">
    <w:abstractNumId w:val="12"/>
  </w:num>
  <w:num w:numId="10" w16cid:durableId="1435057957">
    <w:abstractNumId w:val="15"/>
  </w:num>
  <w:num w:numId="11" w16cid:durableId="1880389475">
    <w:abstractNumId w:val="0"/>
  </w:num>
  <w:num w:numId="12" w16cid:durableId="1862544672">
    <w:abstractNumId w:val="5"/>
  </w:num>
  <w:num w:numId="13" w16cid:durableId="22370754">
    <w:abstractNumId w:val="3"/>
  </w:num>
  <w:num w:numId="14" w16cid:durableId="1086347660">
    <w:abstractNumId w:val="16"/>
  </w:num>
  <w:num w:numId="15" w16cid:durableId="325863141">
    <w:abstractNumId w:val="1"/>
  </w:num>
  <w:num w:numId="16" w16cid:durableId="933243154">
    <w:abstractNumId w:val="13"/>
  </w:num>
  <w:num w:numId="17" w16cid:durableId="194738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9A"/>
    <w:rsid w:val="00013E4B"/>
    <w:rsid w:val="00017647"/>
    <w:rsid w:val="00043337"/>
    <w:rsid w:val="00072BE5"/>
    <w:rsid w:val="00073490"/>
    <w:rsid w:val="000C0485"/>
    <w:rsid w:val="000C29DA"/>
    <w:rsid w:val="000C3B1B"/>
    <w:rsid w:val="000C582E"/>
    <w:rsid w:val="000E329B"/>
    <w:rsid w:val="000F1FF9"/>
    <w:rsid w:val="00116005"/>
    <w:rsid w:val="0012755C"/>
    <w:rsid w:val="00136B43"/>
    <w:rsid w:val="001579B9"/>
    <w:rsid w:val="00180A51"/>
    <w:rsid w:val="00186648"/>
    <w:rsid w:val="0019639E"/>
    <w:rsid w:val="001C0D5F"/>
    <w:rsid w:val="001C2962"/>
    <w:rsid w:val="001D7B04"/>
    <w:rsid w:val="00205BF5"/>
    <w:rsid w:val="002342F6"/>
    <w:rsid w:val="00250A7C"/>
    <w:rsid w:val="00257584"/>
    <w:rsid w:val="00291C23"/>
    <w:rsid w:val="002A1D3A"/>
    <w:rsid w:val="002A4EA5"/>
    <w:rsid w:val="002B15E3"/>
    <w:rsid w:val="002D068C"/>
    <w:rsid w:val="0032031F"/>
    <w:rsid w:val="00322D5A"/>
    <w:rsid w:val="00326D9A"/>
    <w:rsid w:val="003272E3"/>
    <w:rsid w:val="00335057"/>
    <w:rsid w:val="00351E16"/>
    <w:rsid w:val="00354A91"/>
    <w:rsid w:val="00362DBA"/>
    <w:rsid w:val="00367160"/>
    <w:rsid w:val="003946A5"/>
    <w:rsid w:val="00395153"/>
    <w:rsid w:val="00397A1B"/>
    <w:rsid w:val="003B2992"/>
    <w:rsid w:val="003B52C3"/>
    <w:rsid w:val="003B771C"/>
    <w:rsid w:val="003B7FA6"/>
    <w:rsid w:val="003C4715"/>
    <w:rsid w:val="004071DD"/>
    <w:rsid w:val="00432515"/>
    <w:rsid w:val="004326FC"/>
    <w:rsid w:val="00452250"/>
    <w:rsid w:val="004672D9"/>
    <w:rsid w:val="004701F1"/>
    <w:rsid w:val="00477019"/>
    <w:rsid w:val="00480016"/>
    <w:rsid w:val="004831C5"/>
    <w:rsid w:val="004B6158"/>
    <w:rsid w:val="004D0979"/>
    <w:rsid w:val="004F0824"/>
    <w:rsid w:val="005002B7"/>
    <w:rsid w:val="00500B37"/>
    <w:rsid w:val="00523941"/>
    <w:rsid w:val="0052477C"/>
    <w:rsid w:val="0053351A"/>
    <w:rsid w:val="00555991"/>
    <w:rsid w:val="00562424"/>
    <w:rsid w:val="00572D1A"/>
    <w:rsid w:val="005747C1"/>
    <w:rsid w:val="0057608F"/>
    <w:rsid w:val="005B6A5B"/>
    <w:rsid w:val="005C0350"/>
    <w:rsid w:val="005C7728"/>
    <w:rsid w:val="005D0DF3"/>
    <w:rsid w:val="005D69FB"/>
    <w:rsid w:val="005E0470"/>
    <w:rsid w:val="0064447B"/>
    <w:rsid w:val="00653541"/>
    <w:rsid w:val="006632E0"/>
    <w:rsid w:val="00677019"/>
    <w:rsid w:val="006A41B3"/>
    <w:rsid w:val="00715B8D"/>
    <w:rsid w:val="00724FD2"/>
    <w:rsid w:val="00741915"/>
    <w:rsid w:val="00752CF9"/>
    <w:rsid w:val="0075336A"/>
    <w:rsid w:val="007C0579"/>
    <w:rsid w:val="007C43BE"/>
    <w:rsid w:val="007E0426"/>
    <w:rsid w:val="00810B3A"/>
    <w:rsid w:val="00827D03"/>
    <w:rsid w:val="0084133B"/>
    <w:rsid w:val="00842847"/>
    <w:rsid w:val="008567FA"/>
    <w:rsid w:val="00863E65"/>
    <w:rsid w:val="008775F1"/>
    <w:rsid w:val="00877B79"/>
    <w:rsid w:val="00896100"/>
    <w:rsid w:val="008F2DB3"/>
    <w:rsid w:val="00910EDD"/>
    <w:rsid w:val="00926E6C"/>
    <w:rsid w:val="00951937"/>
    <w:rsid w:val="00971323"/>
    <w:rsid w:val="009A4515"/>
    <w:rsid w:val="009B43DE"/>
    <w:rsid w:val="009C7AD6"/>
    <w:rsid w:val="009D0BEA"/>
    <w:rsid w:val="009D53B5"/>
    <w:rsid w:val="009D7CB8"/>
    <w:rsid w:val="009E2E69"/>
    <w:rsid w:val="009E5272"/>
    <w:rsid w:val="009F6849"/>
    <w:rsid w:val="00A01362"/>
    <w:rsid w:val="00A04584"/>
    <w:rsid w:val="00A21192"/>
    <w:rsid w:val="00A36F5B"/>
    <w:rsid w:val="00A6660D"/>
    <w:rsid w:val="00A7721B"/>
    <w:rsid w:val="00A84874"/>
    <w:rsid w:val="00A95A61"/>
    <w:rsid w:val="00AA7616"/>
    <w:rsid w:val="00AB2AEE"/>
    <w:rsid w:val="00AC532E"/>
    <w:rsid w:val="00B00FF3"/>
    <w:rsid w:val="00B13150"/>
    <w:rsid w:val="00B31DFD"/>
    <w:rsid w:val="00B3251F"/>
    <w:rsid w:val="00B50E33"/>
    <w:rsid w:val="00B62EB5"/>
    <w:rsid w:val="00B806C1"/>
    <w:rsid w:val="00B85544"/>
    <w:rsid w:val="00B9622B"/>
    <w:rsid w:val="00BB3DEF"/>
    <w:rsid w:val="00BC6914"/>
    <w:rsid w:val="00C1447C"/>
    <w:rsid w:val="00C16D72"/>
    <w:rsid w:val="00C20232"/>
    <w:rsid w:val="00C43801"/>
    <w:rsid w:val="00C61A03"/>
    <w:rsid w:val="00C87596"/>
    <w:rsid w:val="00C95712"/>
    <w:rsid w:val="00CA1966"/>
    <w:rsid w:val="00CB6042"/>
    <w:rsid w:val="00CE0C42"/>
    <w:rsid w:val="00CF0795"/>
    <w:rsid w:val="00CF10BF"/>
    <w:rsid w:val="00D46A33"/>
    <w:rsid w:val="00D77B61"/>
    <w:rsid w:val="00D85688"/>
    <w:rsid w:val="00D9381F"/>
    <w:rsid w:val="00D97FD4"/>
    <w:rsid w:val="00DB67D8"/>
    <w:rsid w:val="00DC5272"/>
    <w:rsid w:val="00E02987"/>
    <w:rsid w:val="00E07629"/>
    <w:rsid w:val="00E1407B"/>
    <w:rsid w:val="00E56C88"/>
    <w:rsid w:val="00E638D1"/>
    <w:rsid w:val="00E70E59"/>
    <w:rsid w:val="00E816B9"/>
    <w:rsid w:val="00EA6332"/>
    <w:rsid w:val="00EB1A97"/>
    <w:rsid w:val="00EB1F14"/>
    <w:rsid w:val="00EC5C0F"/>
    <w:rsid w:val="00ED19A2"/>
    <w:rsid w:val="00EF0556"/>
    <w:rsid w:val="00F1129E"/>
    <w:rsid w:val="00F3418D"/>
    <w:rsid w:val="00F449BD"/>
    <w:rsid w:val="00F650A2"/>
    <w:rsid w:val="00F7082B"/>
    <w:rsid w:val="00F7216C"/>
    <w:rsid w:val="00F844CF"/>
    <w:rsid w:val="00FA28B7"/>
    <w:rsid w:val="00FC0AAF"/>
    <w:rsid w:val="0BB7E23A"/>
    <w:rsid w:val="18040044"/>
    <w:rsid w:val="256682E7"/>
    <w:rsid w:val="3114DA30"/>
    <w:rsid w:val="31A5E10C"/>
    <w:rsid w:val="40D3771B"/>
    <w:rsid w:val="4F28255A"/>
    <w:rsid w:val="529E4705"/>
    <w:rsid w:val="5484FEA6"/>
    <w:rsid w:val="63720195"/>
    <w:rsid w:val="67662857"/>
    <w:rsid w:val="6790E259"/>
    <w:rsid w:val="7E41B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19DFC"/>
  <w15:chartTrackingRefBased/>
  <w15:docId w15:val="{E7D65E22-37B4-481A-BDD4-5772A4EA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BD"/>
    <w:pPr>
      <w:spacing w:after="0" w:line="240" w:lineRule="auto"/>
    </w:pPr>
    <w:rPr>
      <w:rFonts w:ascii="Calibri" w:eastAsiaTheme="minorEastAsia" w:hAnsi="Calibri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D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D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D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D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D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D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D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oolkitStyleGuide">
    <w:name w:val="Rec Toolkit Style Guide"/>
    <w:basedOn w:val="Title"/>
    <w:link w:val="RecToolkitStyleGuideChar"/>
    <w:qFormat/>
    <w:rsid w:val="003C4715"/>
    <w:pPr>
      <w:spacing w:after="0"/>
    </w:pPr>
    <w:rPr>
      <w:rFonts w:ascii="Calibri" w:hAnsi="Calibri"/>
      <w:b/>
      <w:color w:val="C00000"/>
      <w:sz w:val="28"/>
    </w:rPr>
  </w:style>
  <w:style w:type="character" w:customStyle="1" w:styleId="RecToolkitStyleGuideChar">
    <w:name w:val="Rec Toolkit Style Guide Char"/>
    <w:basedOn w:val="TitleChar"/>
    <w:link w:val="RecToolkitStyleGuide"/>
    <w:rsid w:val="003C4715"/>
    <w:rPr>
      <w:rFonts w:ascii="Calibri" w:eastAsiaTheme="majorEastAsia" w:hAnsi="Calibri" w:cstheme="majorBidi"/>
      <w:b/>
      <w:color w:val="C00000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3C47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6D9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D9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D9A"/>
    <w:rPr>
      <w:rFonts w:eastAsiaTheme="majorEastAsia" w:cstheme="majorBidi"/>
      <w:color w:val="0F4761" w:themeColor="accent1" w:themeShade="BF"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D9A"/>
    <w:rPr>
      <w:rFonts w:eastAsiaTheme="majorEastAsia" w:cstheme="majorBidi"/>
      <w:i/>
      <w:iCs/>
      <w:color w:val="0F4761" w:themeColor="accent1" w:themeShade="BF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D9A"/>
    <w:rPr>
      <w:rFonts w:eastAsiaTheme="majorEastAsia" w:cstheme="majorBidi"/>
      <w:color w:val="0F4761" w:themeColor="accent1" w:themeShade="BF"/>
      <w:sz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D9A"/>
    <w:rPr>
      <w:rFonts w:eastAsiaTheme="majorEastAsia" w:cstheme="majorBidi"/>
      <w:i/>
      <w:iCs/>
      <w:color w:val="595959" w:themeColor="text1" w:themeTint="A6"/>
      <w:sz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D9A"/>
    <w:rPr>
      <w:rFonts w:eastAsiaTheme="majorEastAsia" w:cstheme="majorBidi"/>
      <w:color w:val="595959" w:themeColor="text1" w:themeTint="A6"/>
      <w:sz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D9A"/>
    <w:rPr>
      <w:rFonts w:eastAsiaTheme="majorEastAsia" w:cstheme="majorBidi"/>
      <w:i/>
      <w:iCs/>
      <w:color w:val="272727" w:themeColor="text1" w:themeTint="D8"/>
      <w:sz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D9A"/>
    <w:rPr>
      <w:rFonts w:eastAsiaTheme="majorEastAsia" w:cstheme="majorBidi"/>
      <w:color w:val="272727" w:themeColor="text1" w:themeTint="D8"/>
      <w:sz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D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D9A"/>
    <w:rPr>
      <w:rFonts w:eastAsiaTheme="majorEastAsia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26D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D9A"/>
    <w:rPr>
      <w:rFonts w:ascii="Calibri" w:eastAsiaTheme="minorEastAsia" w:hAnsi="Calibri"/>
      <w:i/>
      <w:iCs/>
      <w:color w:val="404040" w:themeColor="text1" w:themeTint="BF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326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D9A"/>
    <w:rPr>
      <w:rFonts w:ascii="Calibri" w:eastAsiaTheme="minorEastAsia" w:hAnsi="Calibri"/>
      <w:i/>
      <w:iCs/>
      <w:color w:val="0F4761" w:themeColor="accent1" w:themeShade="BF"/>
      <w:sz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26D9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3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2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2F6"/>
    <w:rPr>
      <w:rFonts w:ascii="Calibri" w:eastAsiaTheme="minorEastAsia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2F6"/>
    <w:rPr>
      <w:rFonts w:ascii="Calibri" w:eastAsiaTheme="minorEastAsia" w:hAnsi="Calibri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43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3BE"/>
    <w:rPr>
      <w:color w:val="605E5C"/>
      <w:shd w:val="clear" w:color="auto" w:fill="E1DFDD"/>
    </w:rPr>
  </w:style>
  <w:style w:type="table" w:customStyle="1" w:styleId="TableGrid">
    <w:name w:val="TableGrid"/>
    <w:rsid w:val="00CF10BF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B43"/>
    <w:rPr>
      <w:rFonts w:ascii="Calibri" w:eastAsiaTheme="minorEastAsia" w:hAnsi="Calibri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6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B43"/>
    <w:rPr>
      <w:rFonts w:ascii="Calibri" w:eastAsiaTheme="minorEastAsia" w:hAnsi="Calibri"/>
      <w:sz w:val="24"/>
      <w:lang w:eastAsia="en-GB"/>
    </w:rPr>
  </w:style>
  <w:style w:type="paragraph" w:styleId="NormalWeb">
    <w:name w:val="Normal (Web)"/>
    <w:basedOn w:val="Normal"/>
    <w:uiPriority w:val="99"/>
    <w:rsid w:val="00250A7C"/>
    <w:pPr>
      <w:spacing w:before="100" w:beforeAutospacing="1" w:after="100" w:afterAutospacing="1"/>
    </w:pPr>
    <w:rPr>
      <w:rFonts w:asciiTheme="minorHAnsi" w:eastAsia="Times New Roman" w:hAnsiTheme="minorHAnsi" w:cs="Times New Roman"/>
      <w:kern w:val="0"/>
      <w:szCs w:val="24"/>
      <w:lang w:eastAsia="en-US"/>
      <w14:ligatures w14:val="none"/>
    </w:rPr>
  </w:style>
  <w:style w:type="paragraph" w:styleId="ListBullet">
    <w:name w:val="List Bullet"/>
    <w:basedOn w:val="Normal"/>
    <w:semiHidden/>
    <w:rsid w:val="002B15E3"/>
    <w:pPr>
      <w:numPr>
        <w:numId w:val="13"/>
      </w:numPr>
      <w:tabs>
        <w:tab w:val="clear" w:pos="576"/>
        <w:tab w:val="left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 w:cs="Times New Roman"/>
      <w:kern w:val="0"/>
      <w:sz w:val="22"/>
      <w:szCs w:val="24"/>
      <w:lang w:eastAsia="en-US"/>
      <w14:ligatures w14:val="none"/>
    </w:rPr>
  </w:style>
  <w:style w:type="paragraph" w:styleId="ListBullet2">
    <w:name w:val="List Bullet 2"/>
    <w:basedOn w:val="Normal"/>
    <w:semiHidden/>
    <w:rsid w:val="002B15E3"/>
    <w:pPr>
      <w:numPr>
        <w:ilvl w:val="2"/>
        <w:numId w:val="13"/>
      </w:numPr>
      <w:tabs>
        <w:tab w:val="clear" w:pos="1152"/>
        <w:tab w:val="left" w:pos="1728"/>
        <w:tab w:val="left" w:pos="5760"/>
        <w:tab w:val="right" w:pos="9029"/>
      </w:tabs>
      <w:suppressAutoHyphens/>
      <w:spacing w:after="240" w:line="240" w:lineRule="atLeast"/>
      <w:jc w:val="both"/>
    </w:pPr>
    <w:rPr>
      <w:rFonts w:ascii="Arial" w:eastAsia="Times New Roman" w:hAnsi="Arial" w:cs="Times New Roman"/>
      <w:kern w:val="0"/>
      <w:sz w:val="22"/>
      <w:szCs w:val="24"/>
      <w:lang w:eastAsia="en-US"/>
      <w14:ligatures w14:val="none"/>
    </w:rPr>
  </w:style>
  <w:style w:type="paragraph" w:styleId="ListContinue">
    <w:name w:val="List Continue"/>
    <w:basedOn w:val="Normal"/>
    <w:semiHidden/>
    <w:rsid w:val="002B15E3"/>
    <w:pPr>
      <w:numPr>
        <w:ilvl w:val="1"/>
        <w:numId w:val="13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eastAsia="Times New Roman" w:hAnsi="Arial" w:cs="Times New Roman"/>
      <w:kern w:val="0"/>
      <w:sz w:val="22"/>
      <w:szCs w:val="24"/>
      <w:lang w:eastAsia="en-US"/>
      <w14:ligatures w14:val="none"/>
    </w:rPr>
  </w:style>
  <w:style w:type="paragraph" w:styleId="ListContinue2">
    <w:name w:val="List Continue 2"/>
    <w:basedOn w:val="Normal"/>
    <w:semiHidden/>
    <w:rsid w:val="002B15E3"/>
    <w:pPr>
      <w:numPr>
        <w:ilvl w:val="3"/>
        <w:numId w:val="13"/>
      </w:numPr>
      <w:tabs>
        <w:tab w:val="left" w:pos="1152"/>
        <w:tab w:val="left" w:pos="1728"/>
        <w:tab w:val="left" w:pos="5760"/>
        <w:tab w:val="right" w:pos="9029"/>
      </w:tabs>
      <w:suppressAutoHyphens/>
      <w:spacing w:after="200" w:line="240" w:lineRule="atLeast"/>
      <w:jc w:val="both"/>
    </w:pPr>
    <w:rPr>
      <w:rFonts w:ascii="Arial" w:eastAsia="Times New Roman" w:hAnsi="Arial" w:cs="Times New Roman"/>
      <w:kern w:val="0"/>
      <w:sz w:val="22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ncaster.ac.uk/job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ncaster.ac.uk/lec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ancaster.ac.uk/lec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ae510-c4e3-41ed-8f6f-9e7d4062bc81"/>
    <lcf76f155ced4ddcb4097134ff3c332f xmlns="42c47e08-a85d-4da5-b80b-183db2af30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2284434C3614B99157FAB079AEF14" ma:contentTypeVersion="16" ma:contentTypeDescription="Create a new document." ma:contentTypeScope="" ma:versionID="3e87473069ca6a35176c676e64e81646">
  <xsd:schema xmlns:xsd="http://www.w3.org/2001/XMLSchema" xmlns:xs="http://www.w3.org/2001/XMLSchema" xmlns:p="http://schemas.microsoft.com/office/2006/metadata/properties" xmlns:ns2="476ae510-c4e3-41ed-8f6f-9e7d4062bc81" xmlns:ns3="42c47e08-a85d-4da5-b80b-183db2af3069" targetNamespace="http://schemas.microsoft.com/office/2006/metadata/properties" ma:root="true" ma:fieldsID="b5af949e798eacd143370f071173c983" ns2:_="" ns3:_="">
    <xsd:import namespace="476ae510-c4e3-41ed-8f6f-9e7d4062bc81"/>
    <xsd:import namespace="42c47e08-a85d-4da5-b80b-183db2af30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ae510-c4e3-41ed-8f6f-9e7d4062b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07cdbf-414a-4b19-853a-18b7314004f8}" ma:internalName="TaxCatchAll" ma:showField="CatchAllData" ma:web="476ae510-c4e3-41ed-8f6f-9e7d4062b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47e08-a85d-4da5-b80b-183db2af3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6DA28-11CD-45EB-814E-8910850443D0}">
  <ds:schemaRefs>
    <ds:schemaRef ds:uri="http://schemas.microsoft.com/office/2006/metadata/properties"/>
    <ds:schemaRef ds:uri="http://schemas.microsoft.com/office/infopath/2007/PartnerControls"/>
    <ds:schemaRef ds:uri="476ae510-c4e3-41ed-8f6f-9e7d4062bc81"/>
    <ds:schemaRef ds:uri="42c47e08-a85d-4da5-b80b-183db2af3069"/>
  </ds:schemaRefs>
</ds:datastoreItem>
</file>

<file path=customXml/itemProps2.xml><?xml version="1.0" encoding="utf-8"?>
<ds:datastoreItem xmlns:ds="http://schemas.openxmlformats.org/officeDocument/2006/customXml" ds:itemID="{871F7B61-56AA-48DE-8E42-36564E399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5F785-065C-489A-9BB1-9219F3328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ae510-c4e3-41ed-8f6f-9e7d4062bc81"/>
    <ds:schemaRef ds:uri="42c47e08-a85d-4da5-b80b-183db2af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3706</Characters>
  <Application>Microsoft Office Word</Application>
  <DocSecurity>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Tara</dc:creator>
  <cp:keywords/>
  <dc:description/>
  <cp:lastModifiedBy>Childs, John</cp:lastModifiedBy>
  <cp:revision>2</cp:revision>
  <dcterms:created xsi:type="dcterms:W3CDTF">2025-07-03T10:54:00Z</dcterms:created>
  <dcterms:modified xsi:type="dcterms:W3CDTF">2025-07-03T10:54:00Z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0x01010099D2284434C3614B99157FAB079AEF14</vt:lpwstr>
  </property>
  <property fmtid="{D5CDD505-2E9C-101B-9397-08002B2CF9AE}" pid="3" name="MediaServiceImageTags">
    <vt:lpwstr/>
  </property>
</Properties>
</file>